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4"/>
        <w:tblW w:w="9750" w:type="dxa"/>
        <w:tblCellSpacing w:w="0" w:type="dxa"/>
        <w:tblCellMar>
          <w:left w:w="0" w:type="dxa"/>
          <w:right w:w="0" w:type="dxa"/>
        </w:tblCellMar>
        <w:tblLook w:val="04A0" w:firstRow="1" w:lastRow="0" w:firstColumn="1" w:lastColumn="0" w:noHBand="0" w:noVBand="1"/>
      </w:tblPr>
      <w:tblGrid>
        <w:gridCol w:w="9750"/>
      </w:tblGrid>
      <w:tr w:rsidR="006E7797" w:rsidRPr="006E7797" w:rsidTr="006E7797">
        <w:trPr>
          <w:tblCellSpacing w:w="0" w:type="dxa"/>
        </w:trPr>
        <w:tc>
          <w:tcPr>
            <w:tcW w:w="0" w:type="auto"/>
            <w:vAlign w:val="center"/>
            <w:hideMark/>
          </w:tcPr>
          <w:p w:rsidR="006E7797" w:rsidRPr="006E7797" w:rsidRDefault="006E7797" w:rsidP="006E7797">
            <w:pPr>
              <w:widowControl/>
              <w:jc w:val="center"/>
              <w:rPr>
                <w:rFonts w:ascii="宋体" w:eastAsia="宋体" w:hAnsi="宋体" w:cs="宋体"/>
                <w:kern w:val="0"/>
                <w:sz w:val="24"/>
                <w:szCs w:val="24"/>
              </w:rPr>
            </w:pPr>
            <w:r w:rsidRPr="006E7797">
              <w:rPr>
                <w:rFonts w:ascii="宋体" w:eastAsia="宋体" w:hAnsi="宋体" w:cs="宋体" w:hint="eastAsia"/>
                <w:b/>
                <w:bCs/>
                <w:kern w:val="0"/>
                <w:sz w:val="36"/>
                <w:szCs w:val="36"/>
              </w:rPr>
              <w:t>国务院办公厅关于</w:t>
            </w:r>
            <w:r w:rsidRPr="006E7797">
              <w:rPr>
                <w:rFonts w:ascii="宋体" w:eastAsia="宋体" w:hAnsi="宋体" w:cs="宋体" w:hint="eastAsia"/>
                <w:b/>
                <w:bCs/>
                <w:kern w:val="0"/>
                <w:sz w:val="24"/>
                <w:szCs w:val="24"/>
              </w:rPr>
              <w:br/>
            </w:r>
            <w:r w:rsidRPr="006E7797">
              <w:rPr>
                <w:rFonts w:ascii="宋体" w:eastAsia="宋体" w:hAnsi="宋体" w:cs="宋体" w:hint="eastAsia"/>
                <w:b/>
                <w:bCs/>
                <w:kern w:val="0"/>
                <w:sz w:val="36"/>
                <w:szCs w:val="36"/>
              </w:rPr>
              <w:t>推进对外贸易创新发展的实施意见</w:t>
            </w:r>
            <w:r w:rsidRPr="006E7797">
              <w:rPr>
                <w:rFonts w:ascii="宋体" w:eastAsia="宋体" w:hAnsi="宋体" w:cs="宋体" w:hint="eastAsia"/>
                <w:kern w:val="0"/>
                <w:sz w:val="24"/>
                <w:szCs w:val="24"/>
              </w:rPr>
              <w:br/>
            </w:r>
            <w:r w:rsidRPr="006E7797">
              <w:rPr>
                <w:rFonts w:ascii="楷体" w:eastAsia="楷体" w:hAnsi="楷体" w:cs="宋体" w:hint="eastAsia"/>
                <w:kern w:val="0"/>
                <w:sz w:val="24"/>
                <w:szCs w:val="24"/>
              </w:rPr>
              <w:t>国办发〔2020〕40号</w:t>
            </w:r>
          </w:p>
          <w:p w:rsidR="006E7797" w:rsidRPr="006E7797" w:rsidRDefault="006E7797" w:rsidP="006E7797">
            <w:pPr>
              <w:widowControl/>
              <w:jc w:val="center"/>
              <w:rPr>
                <w:rFonts w:ascii="宋体" w:eastAsia="宋体" w:hAnsi="宋体" w:cs="宋体"/>
                <w:kern w:val="0"/>
                <w:sz w:val="24"/>
                <w:szCs w:val="24"/>
              </w:rPr>
            </w:pPr>
          </w:p>
          <w:p w:rsidR="006E7797" w:rsidRPr="006E7797" w:rsidRDefault="006E7797" w:rsidP="006E7797">
            <w:pPr>
              <w:widowControl/>
              <w:rPr>
                <w:rFonts w:ascii="宋体" w:eastAsia="宋体" w:hAnsi="宋体" w:cs="宋体" w:hint="eastAsia"/>
                <w:kern w:val="0"/>
                <w:sz w:val="28"/>
                <w:szCs w:val="28"/>
              </w:rPr>
            </w:pPr>
            <w:r w:rsidRPr="006E7797">
              <w:rPr>
                <w:rFonts w:ascii="宋体" w:eastAsia="宋体" w:hAnsi="宋体" w:cs="宋体" w:hint="eastAsia"/>
                <w:kern w:val="0"/>
                <w:sz w:val="28"/>
                <w:szCs w:val="28"/>
              </w:rPr>
              <w:t>各省、自治区、直辖市人民政府，国务院各部委、各直属机构：</w:t>
            </w:r>
          </w:p>
          <w:p w:rsidR="006E7797" w:rsidRPr="006E7797" w:rsidRDefault="006E7797" w:rsidP="006E7797">
            <w:pPr>
              <w:widowControl/>
              <w:ind w:firstLine="480"/>
              <w:rPr>
                <w:rFonts w:ascii="宋体" w:eastAsia="宋体" w:hAnsi="宋体" w:cs="宋体" w:hint="eastAsia"/>
                <w:kern w:val="0"/>
                <w:sz w:val="28"/>
                <w:szCs w:val="28"/>
              </w:rPr>
            </w:pPr>
            <w:r w:rsidRPr="006E7797">
              <w:rPr>
                <w:rFonts w:ascii="宋体" w:eastAsia="宋体" w:hAnsi="宋体" w:cs="宋体" w:hint="eastAsia"/>
                <w:kern w:val="0"/>
                <w:sz w:val="28"/>
                <w:szCs w:val="28"/>
              </w:rPr>
              <w:t>对外贸易是我国开放型经济的重要组成部分和国民经济发展的重要推动力量。为深入贯彻党中央、国务院关于推进贸易高质量发展的决策部署，经国务院同意，现就推进对外贸易创新发展提出如下意见：</w:t>
            </w:r>
          </w:p>
          <w:p w:rsidR="006E7797" w:rsidRPr="006E7797" w:rsidRDefault="006E7797" w:rsidP="006E7797">
            <w:pPr>
              <w:widowControl/>
              <w:ind w:firstLine="480"/>
              <w:rPr>
                <w:rFonts w:ascii="宋体" w:eastAsia="宋体" w:hAnsi="宋体" w:cs="宋体" w:hint="eastAsia"/>
                <w:kern w:val="0"/>
                <w:sz w:val="28"/>
                <w:szCs w:val="28"/>
              </w:rPr>
            </w:pPr>
            <w:r w:rsidRPr="006E7797">
              <w:rPr>
                <w:rFonts w:ascii="宋体" w:eastAsia="宋体" w:hAnsi="宋体" w:cs="宋体" w:hint="eastAsia"/>
                <w:b/>
                <w:bCs/>
                <w:kern w:val="0"/>
                <w:sz w:val="28"/>
                <w:szCs w:val="28"/>
              </w:rPr>
              <w:t>一、总体要求</w:t>
            </w:r>
          </w:p>
          <w:p w:rsidR="006E7797" w:rsidRPr="006E7797" w:rsidRDefault="006E7797" w:rsidP="006E7797">
            <w:pPr>
              <w:widowControl/>
              <w:ind w:firstLine="480"/>
              <w:rPr>
                <w:rFonts w:ascii="宋体" w:eastAsia="宋体" w:hAnsi="宋体" w:cs="宋体" w:hint="eastAsia"/>
                <w:kern w:val="0"/>
                <w:sz w:val="28"/>
                <w:szCs w:val="28"/>
              </w:rPr>
            </w:pPr>
            <w:r w:rsidRPr="006E7797">
              <w:rPr>
                <w:rFonts w:ascii="宋体" w:eastAsia="宋体" w:hAnsi="宋体" w:cs="宋体" w:hint="eastAsia"/>
                <w:kern w:val="0"/>
                <w:sz w:val="28"/>
                <w:szCs w:val="28"/>
              </w:rPr>
              <w:t>以习近平新时代中国特色社会主义思想为指导，全面贯彻党的十九大和十九届二中、三中、四中、五中全会精神，坚持新发展理念，坚持以供给侧结构性改革为主线，坚定不移扩大对外开放，稳住外贸外资基本盘，稳定产业</w:t>
            </w:r>
            <w:proofErr w:type="gramStart"/>
            <w:r w:rsidRPr="006E7797">
              <w:rPr>
                <w:rFonts w:ascii="宋体" w:eastAsia="宋体" w:hAnsi="宋体" w:cs="宋体" w:hint="eastAsia"/>
                <w:kern w:val="0"/>
                <w:sz w:val="28"/>
                <w:szCs w:val="28"/>
              </w:rPr>
              <w:t>链供应</w:t>
            </w:r>
            <w:proofErr w:type="gramEnd"/>
            <w:r w:rsidRPr="006E7797">
              <w:rPr>
                <w:rFonts w:ascii="宋体" w:eastAsia="宋体" w:hAnsi="宋体" w:cs="宋体" w:hint="eastAsia"/>
                <w:kern w:val="0"/>
                <w:sz w:val="28"/>
                <w:szCs w:val="28"/>
              </w:rPr>
              <w:t>链，进一步深化科技创新、制度创新、模式和业态创新。围绕构建以国内大循环为主体、国内国际双循环相互促进的新发展格局，加快推进国际市场布局、国内区域布局、经营主体、商品结构、贸易方式等“五个优化”和外贸转型升级基地、贸易促进平台、国际营销体系等“三项建设”，培育新形势下参与国际合作和竞争新优势，实现外贸创新发展。</w:t>
            </w:r>
          </w:p>
          <w:p w:rsidR="006E7797" w:rsidRPr="006E7797" w:rsidRDefault="006E7797" w:rsidP="006E7797">
            <w:pPr>
              <w:widowControl/>
              <w:ind w:firstLine="480"/>
              <w:rPr>
                <w:rFonts w:ascii="宋体" w:eastAsia="宋体" w:hAnsi="宋体" w:cs="宋体" w:hint="eastAsia"/>
                <w:kern w:val="0"/>
                <w:sz w:val="28"/>
                <w:szCs w:val="28"/>
              </w:rPr>
            </w:pPr>
            <w:r w:rsidRPr="006E7797">
              <w:rPr>
                <w:rFonts w:ascii="宋体" w:eastAsia="宋体" w:hAnsi="宋体" w:cs="宋体" w:hint="eastAsia"/>
                <w:b/>
                <w:bCs/>
                <w:kern w:val="0"/>
                <w:sz w:val="28"/>
                <w:szCs w:val="28"/>
              </w:rPr>
              <w:t>二、创新开拓方式，优化国际市场布局</w:t>
            </w:r>
          </w:p>
          <w:p w:rsidR="006E7797" w:rsidRPr="006E7797" w:rsidRDefault="006E7797" w:rsidP="006E7797">
            <w:pPr>
              <w:widowControl/>
              <w:ind w:firstLine="480"/>
              <w:rPr>
                <w:rFonts w:ascii="宋体" w:eastAsia="宋体" w:hAnsi="宋体" w:cs="宋体" w:hint="eastAsia"/>
                <w:kern w:val="0"/>
                <w:sz w:val="28"/>
                <w:szCs w:val="28"/>
              </w:rPr>
            </w:pPr>
            <w:r w:rsidRPr="006E7797">
              <w:rPr>
                <w:rFonts w:ascii="楷体" w:eastAsia="楷体" w:hAnsi="楷体" w:cs="宋体" w:hint="eastAsia"/>
                <w:kern w:val="0"/>
                <w:sz w:val="28"/>
                <w:szCs w:val="28"/>
              </w:rPr>
              <w:t>优化国际经贸环境。</w:t>
            </w:r>
            <w:r w:rsidRPr="006E7797">
              <w:rPr>
                <w:rFonts w:ascii="宋体" w:eastAsia="宋体" w:hAnsi="宋体" w:cs="宋体" w:hint="eastAsia"/>
                <w:kern w:val="0"/>
                <w:sz w:val="28"/>
                <w:szCs w:val="28"/>
              </w:rPr>
              <w:t>坚定维护以世界贸易组织为核心的多边贸易体制，坚决反对单边主义和保护主义，支持世界贸易组织必要改革，积极参与国际贸易规则制定。推动《区域全面经济伙伴关系协定》（RCEP）尽早签署。加快推进中日</w:t>
            </w:r>
            <w:proofErr w:type="gramStart"/>
            <w:r w:rsidRPr="006E7797">
              <w:rPr>
                <w:rFonts w:ascii="宋体" w:eastAsia="宋体" w:hAnsi="宋体" w:cs="宋体" w:hint="eastAsia"/>
                <w:kern w:val="0"/>
                <w:sz w:val="28"/>
                <w:szCs w:val="28"/>
              </w:rPr>
              <w:t>韩自由</w:t>
            </w:r>
            <w:proofErr w:type="gramEnd"/>
            <w:r w:rsidRPr="006E7797">
              <w:rPr>
                <w:rFonts w:ascii="宋体" w:eastAsia="宋体" w:hAnsi="宋体" w:cs="宋体" w:hint="eastAsia"/>
                <w:kern w:val="0"/>
                <w:sz w:val="28"/>
                <w:szCs w:val="28"/>
              </w:rPr>
              <w:t>贸易协定、中国—海合会自由贸易协定谈判，积极商签更多高标准自由贸易协定和区域贸易协定。</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lastRenderedPageBreak/>
              <w:t>推进贸易畅通工作机制建设。</w:t>
            </w:r>
            <w:r w:rsidRPr="006E7797">
              <w:rPr>
                <w:rFonts w:ascii="宋体" w:eastAsia="宋体" w:hAnsi="宋体" w:cs="宋体" w:hint="eastAsia"/>
                <w:kern w:val="0"/>
                <w:sz w:val="28"/>
                <w:szCs w:val="28"/>
              </w:rPr>
              <w:t>落实好已签署的共建“一带一路”合作文件，大力推动与重点市场国家特别是共建“一带一路”国家商建贸易畅通工作组、电子商务合作机制、贸易救济合作机制，推动解决双边贸易领域突出问题。</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利用新技术新渠道开拓国际市场。</w:t>
            </w:r>
            <w:r w:rsidRPr="006E7797">
              <w:rPr>
                <w:rFonts w:ascii="宋体" w:eastAsia="宋体" w:hAnsi="宋体" w:cs="宋体" w:hint="eastAsia"/>
                <w:kern w:val="0"/>
                <w:sz w:val="28"/>
                <w:szCs w:val="28"/>
              </w:rPr>
              <w:t>充分运用第五代移动通信（5G）、虚拟现实（VR）、增强现实（AR）、大数据等现代信息技术，支持企业利用线上展会、电商平台等渠道开展线上推介、在线洽谈和线上签约等。推进展会模式创新，</w:t>
            </w:r>
            <w:proofErr w:type="gramStart"/>
            <w:r w:rsidRPr="006E7797">
              <w:rPr>
                <w:rFonts w:ascii="宋体" w:eastAsia="宋体" w:hAnsi="宋体" w:cs="宋体" w:hint="eastAsia"/>
                <w:kern w:val="0"/>
                <w:sz w:val="28"/>
                <w:szCs w:val="28"/>
              </w:rPr>
              <w:t>探索线</w:t>
            </w:r>
            <w:proofErr w:type="gramEnd"/>
            <w:r w:rsidRPr="006E7797">
              <w:rPr>
                <w:rFonts w:ascii="宋体" w:eastAsia="宋体" w:hAnsi="宋体" w:cs="宋体" w:hint="eastAsia"/>
                <w:kern w:val="0"/>
                <w:sz w:val="28"/>
                <w:szCs w:val="28"/>
              </w:rPr>
              <w:t>上线下同步互动、有机融合的办展新模式。</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提升公共服务水平。</w:t>
            </w:r>
            <w:r w:rsidRPr="006E7797">
              <w:rPr>
                <w:rFonts w:ascii="宋体" w:eastAsia="宋体" w:hAnsi="宋体" w:cs="宋体"/>
                <w:kern w:val="0"/>
                <w:sz w:val="28"/>
                <w:szCs w:val="28"/>
              </w:rPr>
              <w:t>加大对重点市场宣传推介力度，及时发布政策和市场信息。加强国别贸易投资法律政策研究。建设跨境贸易投资综合法律支援平台。做好企业境外商务投诉服务。</w:t>
            </w:r>
            <w:proofErr w:type="gramStart"/>
            <w:r w:rsidRPr="006E7797">
              <w:rPr>
                <w:rFonts w:ascii="宋体" w:eastAsia="宋体" w:hAnsi="宋体" w:cs="宋体"/>
                <w:kern w:val="0"/>
                <w:sz w:val="28"/>
                <w:szCs w:val="28"/>
              </w:rPr>
              <w:t>提升商</w:t>
            </w:r>
            <w:proofErr w:type="gramEnd"/>
            <w:r w:rsidRPr="006E7797">
              <w:rPr>
                <w:rFonts w:ascii="宋体" w:eastAsia="宋体" w:hAnsi="宋体" w:cs="宋体"/>
                <w:kern w:val="0"/>
                <w:sz w:val="28"/>
                <w:szCs w:val="28"/>
              </w:rPr>
              <w:t>事法律、标准体系建设等方面服务水平。</w:t>
            </w:r>
          </w:p>
          <w:p w:rsidR="006E7797" w:rsidRPr="006E7797" w:rsidRDefault="006E7797" w:rsidP="006E7797">
            <w:pPr>
              <w:widowControl/>
              <w:ind w:firstLine="480"/>
              <w:rPr>
                <w:rFonts w:ascii="宋体" w:eastAsia="宋体" w:hAnsi="宋体" w:cs="宋体"/>
                <w:kern w:val="0"/>
                <w:sz w:val="28"/>
                <w:szCs w:val="28"/>
              </w:rPr>
            </w:pPr>
            <w:r w:rsidRPr="006E7797">
              <w:rPr>
                <w:rFonts w:ascii="宋体" w:eastAsia="宋体" w:hAnsi="宋体" w:cs="宋体" w:hint="eastAsia"/>
                <w:b/>
                <w:bCs/>
                <w:kern w:val="0"/>
                <w:sz w:val="28"/>
                <w:szCs w:val="28"/>
              </w:rPr>
              <w:t>三、发挥比较优势，优化国内区域布局</w:t>
            </w:r>
          </w:p>
          <w:p w:rsidR="006E7797" w:rsidRPr="006E7797" w:rsidRDefault="006E7797" w:rsidP="006E7797">
            <w:pPr>
              <w:widowControl/>
              <w:ind w:firstLine="480"/>
              <w:rPr>
                <w:rFonts w:ascii="宋体" w:eastAsia="宋体" w:hAnsi="宋体" w:cs="宋体" w:hint="eastAsia"/>
                <w:kern w:val="0"/>
                <w:sz w:val="28"/>
                <w:szCs w:val="28"/>
              </w:rPr>
            </w:pPr>
            <w:r w:rsidRPr="006E7797">
              <w:rPr>
                <w:rFonts w:ascii="楷体" w:eastAsia="楷体" w:hAnsi="楷体" w:cs="宋体" w:hint="eastAsia"/>
                <w:kern w:val="0"/>
                <w:sz w:val="28"/>
                <w:szCs w:val="28"/>
              </w:rPr>
              <w:t>提高东部地区贸易质量。</w:t>
            </w:r>
            <w:r w:rsidRPr="006E7797">
              <w:rPr>
                <w:rFonts w:ascii="宋体" w:eastAsia="宋体" w:hAnsi="宋体" w:cs="宋体"/>
                <w:kern w:val="0"/>
                <w:sz w:val="28"/>
                <w:szCs w:val="28"/>
              </w:rPr>
              <w:t>加强京津冀协同发展，</w:t>
            </w:r>
            <w:proofErr w:type="gramStart"/>
            <w:r w:rsidRPr="006E7797">
              <w:rPr>
                <w:rFonts w:ascii="宋体" w:eastAsia="宋体" w:hAnsi="宋体" w:cs="宋体"/>
                <w:kern w:val="0"/>
                <w:sz w:val="28"/>
                <w:szCs w:val="28"/>
              </w:rPr>
              <w:t>围绕雄安新区</w:t>
            </w:r>
            <w:proofErr w:type="gramEnd"/>
            <w:r w:rsidRPr="006E7797">
              <w:rPr>
                <w:rFonts w:ascii="宋体" w:eastAsia="宋体" w:hAnsi="宋体" w:cs="宋体"/>
                <w:kern w:val="0"/>
                <w:sz w:val="28"/>
                <w:szCs w:val="28"/>
              </w:rPr>
              <w:t>建设开放发展先行区的定位，全面对</w:t>
            </w:r>
            <w:proofErr w:type="gramStart"/>
            <w:r w:rsidRPr="006E7797">
              <w:rPr>
                <w:rFonts w:ascii="宋体" w:eastAsia="宋体" w:hAnsi="宋体" w:cs="宋体"/>
                <w:kern w:val="0"/>
                <w:sz w:val="28"/>
                <w:szCs w:val="28"/>
              </w:rPr>
              <w:t>标国际</w:t>
            </w:r>
            <w:proofErr w:type="gramEnd"/>
            <w:r w:rsidRPr="006E7797">
              <w:rPr>
                <w:rFonts w:ascii="宋体" w:eastAsia="宋体" w:hAnsi="宋体" w:cs="宋体"/>
                <w:kern w:val="0"/>
                <w:sz w:val="28"/>
                <w:szCs w:val="28"/>
              </w:rPr>
              <w:t>高标准贸易规则。以长江三角洲区域一体化发展战略为依托，打造高水平开放平台。以上海自由贸易试验区临港新片区为载体，进一步提升浦东新区开放水平，打造更具国际竞争力的特殊经济功能区。以广州南沙、深圳前海、珠海横琴等重大合作平台为重点，加强贸易领域规则衔接、制度对接，推进粤港澳市场一体化发展。</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提升中西部地区贸易占比。</w:t>
            </w:r>
            <w:r w:rsidRPr="006E7797">
              <w:rPr>
                <w:rFonts w:ascii="宋体" w:eastAsia="宋体" w:hAnsi="宋体" w:cs="宋体"/>
                <w:kern w:val="0"/>
                <w:sz w:val="28"/>
                <w:szCs w:val="28"/>
              </w:rPr>
              <w:t>支持中西部地区深度融入共建“一带一路”大格局，构筑内陆地区效率高、成本低、服务优的国际贸易通道。加快边境经济合作区和跨境经济合作区建设，扩大与周边国家经贸往来。实施黄河流域生态保护和高质量发展战略，推动成渝地区双城经济圈建设，打造内陆开放战略高地。积极推进中西部地区承接产业转移示范区建设。培育和建设新一批加工贸易梯度转移</w:t>
            </w:r>
            <w:r w:rsidRPr="006E7797">
              <w:rPr>
                <w:rFonts w:ascii="宋体" w:eastAsia="宋体" w:hAnsi="宋体" w:cs="宋体"/>
                <w:kern w:val="0"/>
                <w:sz w:val="28"/>
                <w:szCs w:val="28"/>
              </w:rPr>
              <w:lastRenderedPageBreak/>
              <w:t>重点承接地和示范地。</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扩大东北地区对外开放。</w:t>
            </w:r>
            <w:r w:rsidRPr="006E7797">
              <w:rPr>
                <w:rFonts w:ascii="宋体" w:eastAsia="宋体" w:hAnsi="宋体" w:cs="宋体" w:hint="eastAsia"/>
                <w:kern w:val="0"/>
                <w:sz w:val="28"/>
                <w:szCs w:val="28"/>
              </w:rPr>
              <w:t>支持东北地区开展大宗资源性商品进出口贸易，探索设立大宗资源性商品交易平台。发挥装备制造业基础优势，积极参与承揽大型成套设备出口项目。落实好中俄远东合作规划，稳步推进能源资源、农林开发等领域合作项目，加强毗邻地区贸易和产业合作，发挥大图们倡议等合作机制作用，提升面向东北亚合作水平。</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创新区域间外贸合作机制。</w:t>
            </w:r>
            <w:r w:rsidRPr="006E7797">
              <w:rPr>
                <w:rFonts w:ascii="宋体" w:eastAsia="宋体" w:hAnsi="宋体" w:cs="宋体" w:hint="eastAsia"/>
                <w:kern w:val="0"/>
                <w:sz w:val="28"/>
                <w:szCs w:val="28"/>
              </w:rPr>
              <w:t>以国家级新区、承接产业转移示范区为重点，建立产业转移承接结对合作机制。鼓励中西部和东北重点地区承接产业转移平台建设，完善基础设施，建设公共服务平台，提升承接产业转移能力。</w:t>
            </w:r>
            <w:proofErr w:type="gramStart"/>
            <w:r w:rsidRPr="006E7797">
              <w:rPr>
                <w:rFonts w:ascii="宋体" w:eastAsia="宋体" w:hAnsi="宋体" w:cs="宋体" w:hint="eastAsia"/>
                <w:kern w:val="0"/>
                <w:sz w:val="28"/>
                <w:szCs w:val="28"/>
              </w:rPr>
              <w:t>完善东</w:t>
            </w:r>
            <w:proofErr w:type="gramEnd"/>
            <w:r w:rsidRPr="006E7797">
              <w:rPr>
                <w:rFonts w:ascii="宋体" w:eastAsia="宋体" w:hAnsi="宋体" w:cs="宋体" w:hint="eastAsia"/>
                <w:kern w:val="0"/>
                <w:sz w:val="28"/>
                <w:szCs w:val="28"/>
              </w:rPr>
              <w:t>中西加工贸易产业长效对接机制，深化中国加工贸易产品博览会等平台功能，加强投资信息共享，举办梯度转移对接交流活动。</w:t>
            </w:r>
          </w:p>
          <w:p w:rsidR="006E7797" w:rsidRPr="006E7797" w:rsidRDefault="006E7797" w:rsidP="006E7797">
            <w:pPr>
              <w:widowControl/>
              <w:ind w:firstLine="480"/>
              <w:rPr>
                <w:rFonts w:ascii="宋体" w:eastAsia="宋体" w:hAnsi="宋体" w:cs="宋体"/>
                <w:kern w:val="0"/>
                <w:sz w:val="28"/>
                <w:szCs w:val="28"/>
              </w:rPr>
            </w:pPr>
            <w:r w:rsidRPr="006E7797">
              <w:rPr>
                <w:rFonts w:ascii="宋体" w:eastAsia="宋体" w:hAnsi="宋体" w:cs="宋体" w:hint="eastAsia"/>
                <w:b/>
                <w:bCs/>
                <w:kern w:val="0"/>
                <w:sz w:val="28"/>
                <w:szCs w:val="28"/>
              </w:rPr>
              <w:t>四、加强分类指导，优化经营主体</w:t>
            </w:r>
          </w:p>
          <w:p w:rsidR="006E7797" w:rsidRPr="006E7797" w:rsidRDefault="006E7797" w:rsidP="006E7797">
            <w:pPr>
              <w:widowControl/>
              <w:ind w:firstLine="480"/>
              <w:rPr>
                <w:rFonts w:ascii="宋体" w:eastAsia="宋体" w:hAnsi="宋体" w:cs="宋体" w:hint="eastAsia"/>
                <w:kern w:val="0"/>
                <w:sz w:val="28"/>
                <w:szCs w:val="28"/>
              </w:rPr>
            </w:pPr>
            <w:r w:rsidRPr="006E7797">
              <w:rPr>
                <w:rFonts w:ascii="楷体" w:eastAsia="楷体" w:hAnsi="楷体" w:cs="宋体" w:hint="eastAsia"/>
                <w:kern w:val="0"/>
                <w:sz w:val="28"/>
                <w:szCs w:val="28"/>
              </w:rPr>
              <w:t>培育具有全球竞争力的龙头企业。</w:t>
            </w:r>
            <w:r w:rsidRPr="006E7797">
              <w:rPr>
                <w:rFonts w:ascii="宋体" w:eastAsia="宋体" w:hAnsi="宋体" w:cs="宋体" w:hint="eastAsia"/>
                <w:kern w:val="0"/>
                <w:sz w:val="28"/>
                <w:szCs w:val="28"/>
              </w:rPr>
              <w:t>在通信、电力、工程机械、轨道交通等领域，以市场为导向，培育一批具有较强创新能力和国际竞争力的龙头企业。引导企业创新对外合作方式，优化资源、品牌和营销渠道。构建畅通的国际物流运输体系、资金结算支付体系和海外服务网络。</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增强中小企业贸易竞争力。</w:t>
            </w:r>
            <w:r w:rsidRPr="006E7797">
              <w:rPr>
                <w:rFonts w:ascii="宋体" w:eastAsia="宋体" w:hAnsi="宋体" w:cs="宋体" w:hint="eastAsia"/>
                <w:kern w:val="0"/>
                <w:sz w:val="28"/>
                <w:szCs w:val="28"/>
              </w:rPr>
              <w:t>开展中小外贸企业成长行动计划。推进中小企业“抱团出海”行动。鼓励“专精特新”中小企业走国际化道路，在元器件、基础件、工具、模具、服装、鞋帽等行业，鼓励形成一批竞争力强的“小巨人”企业。</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提升协同发展水平。</w:t>
            </w:r>
            <w:r w:rsidRPr="006E7797">
              <w:rPr>
                <w:rFonts w:ascii="宋体" w:eastAsia="宋体" w:hAnsi="宋体" w:cs="宋体" w:hint="eastAsia"/>
                <w:kern w:val="0"/>
                <w:sz w:val="28"/>
                <w:szCs w:val="28"/>
              </w:rPr>
              <w:t>发挥行业龙头企业引领作用，探索组建企业进出口联盟，促进中小企业深度融入供应链。支持龙头企业搭建资源和能力共享平台。引导企业与境外产业链上下游企业加强供需保障的互利合作。稳存量，促增量，充分发</w:t>
            </w:r>
            <w:r w:rsidRPr="006E7797">
              <w:rPr>
                <w:rFonts w:ascii="宋体" w:eastAsia="宋体" w:hAnsi="宋体" w:cs="宋体" w:hint="eastAsia"/>
                <w:kern w:val="0"/>
                <w:sz w:val="28"/>
                <w:szCs w:val="28"/>
              </w:rPr>
              <w:lastRenderedPageBreak/>
              <w:t>挥外资对外贸创新发展的带动作用。</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主动服务企业。</w:t>
            </w:r>
            <w:r w:rsidRPr="006E7797">
              <w:rPr>
                <w:rFonts w:ascii="宋体" w:eastAsia="宋体" w:hAnsi="宋体" w:cs="宋体" w:hint="eastAsia"/>
                <w:kern w:val="0"/>
                <w:sz w:val="28"/>
                <w:szCs w:val="28"/>
              </w:rPr>
              <w:t>建立和完善重点外贸外资企业联系服务机制。发挥贸促机构、行业商协会作用，共同推动解决企业遇到的困难和问题。</w:t>
            </w:r>
          </w:p>
          <w:p w:rsidR="006E7797" w:rsidRPr="006E7797" w:rsidRDefault="006E7797" w:rsidP="006E7797">
            <w:pPr>
              <w:widowControl/>
              <w:ind w:firstLine="480"/>
              <w:rPr>
                <w:rFonts w:ascii="宋体" w:eastAsia="宋体" w:hAnsi="宋体" w:cs="宋体"/>
                <w:kern w:val="0"/>
                <w:sz w:val="28"/>
                <w:szCs w:val="28"/>
              </w:rPr>
            </w:pPr>
            <w:r w:rsidRPr="006E7797">
              <w:rPr>
                <w:rFonts w:ascii="宋体" w:eastAsia="宋体" w:hAnsi="宋体" w:cs="宋体" w:hint="eastAsia"/>
                <w:b/>
                <w:bCs/>
                <w:kern w:val="0"/>
                <w:sz w:val="28"/>
                <w:szCs w:val="28"/>
              </w:rPr>
              <w:t>五、创新要素投入，优化商品结构</w:t>
            </w:r>
          </w:p>
          <w:p w:rsidR="006E7797" w:rsidRPr="006E7797" w:rsidRDefault="006E7797" w:rsidP="006E7797">
            <w:pPr>
              <w:widowControl/>
              <w:ind w:firstLine="480"/>
              <w:rPr>
                <w:rFonts w:ascii="宋体" w:eastAsia="宋体" w:hAnsi="宋体" w:cs="宋体" w:hint="eastAsia"/>
                <w:kern w:val="0"/>
                <w:sz w:val="28"/>
                <w:szCs w:val="28"/>
              </w:rPr>
            </w:pPr>
            <w:r w:rsidRPr="006E7797">
              <w:rPr>
                <w:rFonts w:ascii="楷体" w:eastAsia="楷体" w:hAnsi="楷体" w:cs="宋体" w:hint="eastAsia"/>
                <w:kern w:val="0"/>
                <w:sz w:val="28"/>
                <w:szCs w:val="28"/>
              </w:rPr>
              <w:t>保护和发展产业</w:t>
            </w:r>
            <w:proofErr w:type="gramStart"/>
            <w:r w:rsidRPr="006E7797">
              <w:rPr>
                <w:rFonts w:ascii="楷体" w:eastAsia="楷体" w:hAnsi="楷体" w:cs="宋体" w:hint="eastAsia"/>
                <w:kern w:val="0"/>
                <w:sz w:val="28"/>
                <w:szCs w:val="28"/>
              </w:rPr>
              <w:t>链供应</w:t>
            </w:r>
            <w:proofErr w:type="gramEnd"/>
            <w:r w:rsidRPr="006E7797">
              <w:rPr>
                <w:rFonts w:ascii="楷体" w:eastAsia="楷体" w:hAnsi="楷体" w:cs="宋体" w:hint="eastAsia"/>
                <w:kern w:val="0"/>
                <w:sz w:val="28"/>
                <w:szCs w:val="28"/>
              </w:rPr>
              <w:t>链。</w:t>
            </w:r>
            <w:r w:rsidRPr="006E7797">
              <w:rPr>
                <w:rFonts w:ascii="宋体" w:eastAsia="宋体" w:hAnsi="宋体" w:cs="宋体" w:hint="eastAsia"/>
                <w:kern w:val="0"/>
                <w:sz w:val="28"/>
                <w:szCs w:val="28"/>
              </w:rPr>
              <w:t>保障在全球产业链中有重要影响的企业和关键产品生产出口，维护国际供应链稳定。拓展重点市场产业</w:t>
            </w:r>
            <w:proofErr w:type="gramStart"/>
            <w:r w:rsidRPr="006E7797">
              <w:rPr>
                <w:rFonts w:ascii="宋体" w:eastAsia="宋体" w:hAnsi="宋体" w:cs="宋体" w:hint="eastAsia"/>
                <w:kern w:val="0"/>
                <w:sz w:val="28"/>
                <w:szCs w:val="28"/>
              </w:rPr>
              <w:t>链供应</w:t>
            </w:r>
            <w:proofErr w:type="gramEnd"/>
            <w:r w:rsidRPr="006E7797">
              <w:rPr>
                <w:rFonts w:ascii="宋体" w:eastAsia="宋体" w:hAnsi="宋体" w:cs="宋体" w:hint="eastAsia"/>
                <w:kern w:val="0"/>
                <w:sz w:val="28"/>
                <w:szCs w:val="28"/>
              </w:rPr>
              <w:t>链，实现物流、商流、资金流、信息流等互联互通。推进供应链数字化和智能化发展。搭建应急供应</w:t>
            </w:r>
            <w:proofErr w:type="gramStart"/>
            <w:r w:rsidRPr="006E7797">
              <w:rPr>
                <w:rFonts w:ascii="宋体" w:eastAsia="宋体" w:hAnsi="宋体" w:cs="宋体" w:hint="eastAsia"/>
                <w:kern w:val="0"/>
                <w:sz w:val="28"/>
                <w:szCs w:val="28"/>
              </w:rPr>
              <w:t>链综合</w:t>
            </w:r>
            <w:proofErr w:type="gramEnd"/>
            <w:r w:rsidRPr="006E7797">
              <w:rPr>
                <w:rFonts w:ascii="宋体" w:eastAsia="宋体" w:hAnsi="宋体" w:cs="宋体" w:hint="eastAsia"/>
                <w:kern w:val="0"/>
                <w:sz w:val="28"/>
                <w:szCs w:val="28"/>
              </w:rPr>
              <w:t>保障平台。提升全球产业</w:t>
            </w:r>
            <w:proofErr w:type="gramStart"/>
            <w:r w:rsidRPr="006E7797">
              <w:rPr>
                <w:rFonts w:ascii="宋体" w:eastAsia="宋体" w:hAnsi="宋体" w:cs="宋体" w:hint="eastAsia"/>
                <w:kern w:val="0"/>
                <w:sz w:val="28"/>
                <w:szCs w:val="28"/>
              </w:rPr>
              <w:t>链供应链风险</w:t>
            </w:r>
            <w:proofErr w:type="gramEnd"/>
            <w:r w:rsidRPr="006E7797">
              <w:rPr>
                <w:rFonts w:ascii="宋体" w:eastAsia="宋体" w:hAnsi="宋体" w:cs="宋体" w:hint="eastAsia"/>
                <w:kern w:val="0"/>
                <w:sz w:val="28"/>
                <w:szCs w:val="28"/>
              </w:rPr>
              <w:t>防控能力。积极参与和推动国际产业</w:t>
            </w:r>
            <w:proofErr w:type="gramStart"/>
            <w:r w:rsidRPr="006E7797">
              <w:rPr>
                <w:rFonts w:ascii="宋体" w:eastAsia="宋体" w:hAnsi="宋体" w:cs="宋体" w:hint="eastAsia"/>
                <w:kern w:val="0"/>
                <w:sz w:val="28"/>
                <w:szCs w:val="28"/>
              </w:rPr>
              <w:t>链供应链保障</w:t>
            </w:r>
            <w:proofErr w:type="gramEnd"/>
            <w:r w:rsidRPr="006E7797">
              <w:rPr>
                <w:rFonts w:ascii="宋体" w:eastAsia="宋体" w:hAnsi="宋体" w:cs="宋体" w:hint="eastAsia"/>
                <w:kern w:val="0"/>
                <w:sz w:val="28"/>
                <w:szCs w:val="28"/>
              </w:rPr>
              <w:t>合作。</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推动产业转型升级。</w:t>
            </w:r>
            <w:r w:rsidRPr="006E7797">
              <w:rPr>
                <w:rFonts w:ascii="宋体" w:eastAsia="宋体" w:hAnsi="宋体" w:cs="宋体" w:hint="eastAsia"/>
                <w:kern w:val="0"/>
                <w:sz w:val="28"/>
                <w:szCs w:val="28"/>
              </w:rPr>
              <w:t>实施新一轮技术改造升级工程。开展先进制造业集群培育试点示范，创建一批国家制造业高质量发展试验区。加快推进战略性新兴产业集群建设。鼓励企业实施绿色化、智能化、服务化改造。提高农业产业竞争力，建设一批农产品贸易高质量发展基地。</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优化出口产品结构。</w:t>
            </w:r>
            <w:r w:rsidRPr="006E7797">
              <w:rPr>
                <w:rFonts w:ascii="宋体" w:eastAsia="宋体" w:hAnsi="宋体" w:cs="宋体" w:hint="eastAsia"/>
                <w:kern w:val="0"/>
                <w:sz w:val="28"/>
                <w:szCs w:val="28"/>
              </w:rPr>
              <w:t>积极推动电力、轨道交通、通信设备、船舶及海洋工程、工程机械、航空航天等装备类大型成套设备开拓国际市场。提高生物技术、节能环保、新一代信息技术、新能源、机器人等新兴产业的国际竞争力。推动纺织、服装、箱包、鞋帽等劳动密集型产品高端化、精细化发展。提升农产品精深加工能力和特色发展水平，扩大高附加值农产品出口。</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提高出口产品质量。</w:t>
            </w:r>
            <w:r w:rsidRPr="006E7797">
              <w:rPr>
                <w:rFonts w:ascii="宋体" w:eastAsia="宋体" w:hAnsi="宋体" w:cs="宋体" w:hint="eastAsia"/>
                <w:kern w:val="0"/>
                <w:sz w:val="28"/>
                <w:szCs w:val="28"/>
              </w:rPr>
              <w:t>加强全面质量管理，严把供应链质量关。加强质量安全风险预警和快速反应监管体系建设。建设一批重点出口产品质量检测公共服务平台。加快推进与重点出口市场认证证书和检测结果互认。鼓励企业使用国际标准和国外先进标准，充分利用国际认可的产品检测和认证体系，按照国际标准开展</w:t>
            </w:r>
            <w:r w:rsidRPr="006E7797">
              <w:rPr>
                <w:rFonts w:ascii="宋体" w:eastAsia="宋体" w:hAnsi="宋体" w:cs="宋体" w:hint="eastAsia"/>
                <w:kern w:val="0"/>
                <w:sz w:val="28"/>
                <w:szCs w:val="28"/>
              </w:rPr>
              <w:lastRenderedPageBreak/>
              <w:t>生产和质量检验。</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优化进口结构。</w:t>
            </w:r>
            <w:r w:rsidRPr="006E7797">
              <w:rPr>
                <w:rFonts w:ascii="宋体" w:eastAsia="宋体" w:hAnsi="宋体" w:cs="宋体" w:hint="eastAsia"/>
                <w:kern w:val="0"/>
                <w:sz w:val="28"/>
                <w:szCs w:val="28"/>
              </w:rPr>
              <w:t>适时调整部分产品关税。发挥《鼓励进口技术和产品目录》引导作用，扩大先进技术、重要装备和关键零部件进口。支持能源资源产品进口。鼓励优质消费品进口。加强对外农业产业</w:t>
            </w:r>
            <w:proofErr w:type="gramStart"/>
            <w:r w:rsidRPr="006E7797">
              <w:rPr>
                <w:rFonts w:ascii="宋体" w:eastAsia="宋体" w:hAnsi="宋体" w:cs="宋体" w:hint="eastAsia"/>
                <w:kern w:val="0"/>
                <w:sz w:val="28"/>
                <w:szCs w:val="28"/>
              </w:rPr>
              <w:t>链供应</w:t>
            </w:r>
            <w:proofErr w:type="gramEnd"/>
            <w:r w:rsidRPr="006E7797">
              <w:rPr>
                <w:rFonts w:ascii="宋体" w:eastAsia="宋体" w:hAnsi="宋体" w:cs="宋体" w:hint="eastAsia"/>
                <w:kern w:val="0"/>
                <w:sz w:val="28"/>
                <w:szCs w:val="28"/>
              </w:rPr>
              <w:t>链建设，增加国内紧缺和满足消费升级需求的农产品进口。扩大咨询、研发设计、节能环保、环境服务等知识技术密集型服务进口和旅游进口。</w:t>
            </w:r>
          </w:p>
          <w:p w:rsidR="006E7797" w:rsidRPr="006E7797" w:rsidRDefault="006E7797" w:rsidP="006E7797">
            <w:pPr>
              <w:widowControl/>
              <w:ind w:firstLine="480"/>
              <w:rPr>
                <w:rFonts w:ascii="宋体" w:eastAsia="宋体" w:hAnsi="宋体" w:cs="宋体"/>
                <w:kern w:val="0"/>
                <w:sz w:val="28"/>
                <w:szCs w:val="28"/>
              </w:rPr>
            </w:pPr>
            <w:r w:rsidRPr="006E7797">
              <w:rPr>
                <w:rFonts w:ascii="宋体" w:eastAsia="宋体" w:hAnsi="宋体" w:cs="宋体" w:hint="eastAsia"/>
                <w:b/>
                <w:bCs/>
                <w:kern w:val="0"/>
                <w:sz w:val="28"/>
                <w:szCs w:val="28"/>
              </w:rPr>
              <w:t>六、创新发展模式，优化贸易方式</w:t>
            </w:r>
          </w:p>
          <w:p w:rsidR="006E7797" w:rsidRPr="006E7797" w:rsidRDefault="006E7797" w:rsidP="006E7797">
            <w:pPr>
              <w:widowControl/>
              <w:ind w:firstLine="480"/>
              <w:rPr>
                <w:rFonts w:ascii="宋体" w:eastAsia="宋体" w:hAnsi="宋体" w:cs="宋体" w:hint="eastAsia"/>
                <w:kern w:val="0"/>
                <w:sz w:val="28"/>
                <w:szCs w:val="28"/>
              </w:rPr>
            </w:pPr>
            <w:r w:rsidRPr="006E7797">
              <w:rPr>
                <w:rFonts w:ascii="楷体" w:eastAsia="楷体" w:hAnsi="楷体" w:cs="宋体" w:hint="eastAsia"/>
                <w:kern w:val="0"/>
                <w:sz w:val="28"/>
                <w:szCs w:val="28"/>
              </w:rPr>
              <w:t>做</w:t>
            </w:r>
            <w:proofErr w:type="gramStart"/>
            <w:r w:rsidRPr="006E7797">
              <w:rPr>
                <w:rFonts w:ascii="楷体" w:eastAsia="楷体" w:hAnsi="楷体" w:cs="宋体" w:hint="eastAsia"/>
                <w:kern w:val="0"/>
                <w:sz w:val="28"/>
                <w:szCs w:val="28"/>
              </w:rPr>
              <w:t>强一般</w:t>
            </w:r>
            <w:proofErr w:type="gramEnd"/>
            <w:r w:rsidRPr="006E7797">
              <w:rPr>
                <w:rFonts w:ascii="楷体" w:eastAsia="楷体" w:hAnsi="楷体" w:cs="宋体" w:hint="eastAsia"/>
                <w:kern w:val="0"/>
                <w:sz w:val="28"/>
                <w:szCs w:val="28"/>
              </w:rPr>
              <w:t>贸易。</w:t>
            </w:r>
            <w:r w:rsidRPr="006E7797">
              <w:rPr>
                <w:rFonts w:ascii="宋体" w:eastAsia="宋体" w:hAnsi="宋体" w:cs="宋体" w:hint="eastAsia"/>
                <w:kern w:val="0"/>
                <w:sz w:val="28"/>
                <w:szCs w:val="28"/>
              </w:rPr>
              <w:t>扩大一般贸易规模，提升产品附加值，增强谈判、议价能力。鼓励企业加强研发、品牌培育、渠道建设，增强关键技术、核心零部件生产和供给能力。在有条件的地区、行业和企业建立品牌推广中心，鼓励形成区域性、行业性品牌。</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提升加工贸易。</w:t>
            </w:r>
            <w:r w:rsidRPr="006E7797">
              <w:rPr>
                <w:rFonts w:ascii="宋体" w:eastAsia="宋体" w:hAnsi="宋体" w:cs="宋体" w:hint="eastAsia"/>
                <w:kern w:val="0"/>
                <w:sz w:val="28"/>
                <w:szCs w:val="28"/>
              </w:rPr>
              <w:t>加大对加工贸易转型升级示范区和试点城市的支持力度，培育认定新一批试点城市，支持探索创新发展新举措。提升加工贸易技术含量和附加值，延长产业链，由加工组装向技术、品牌、营销环节延伸。支持保税维修等新业态发展。动态调整加工贸易禁止类商品目录。</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发展其他贸易。</w:t>
            </w:r>
            <w:r w:rsidRPr="006E7797">
              <w:rPr>
                <w:rFonts w:ascii="宋体" w:eastAsia="宋体" w:hAnsi="宋体" w:cs="宋体" w:hint="eastAsia"/>
                <w:kern w:val="0"/>
                <w:sz w:val="28"/>
                <w:szCs w:val="28"/>
              </w:rPr>
              <w:t>落实促进边境贸易创新发展政策，修订《边民互市贸易管理办法》。制订边民互市进口商品负面清单，开展边民互市进口商品落地加工试点。培育发展边境贸易商品市场和商贸中心。支持边境地区发展电子商务。探索发展新型贸易方式。支持在自由贸易港、自由贸易试验区探索促进新型国际贸易发展。</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促进内外贸一体化。</w:t>
            </w:r>
            <w:r w:rsidRPr="006E7797">
              <w:rPr>
                <w:rFonts w:ascii="宋体" w:eastAsia="宋体" w:hAnsi="宋体" w:cs="宋体" w:hint="eastAsia"/>
                <w:kern w:val="0"/>
                <w:sz w:val="28"/>
                <w:szCs w:val="28"/>
              </w:rPr>
              <w:t>优化市场流通环境，便利企业统筹用好国际国内两个市场，降低出口产品内销成本。鼓励出口企业与国内大型商贸流通企业对接，多渠道搭建内销平台，扩大内外销产品“同线同标同质”实施范围。加强宣传推广和</w:t>
            </w:r>
            <w:r w:rsidRPr="006E7797">
              <w:rPr>
                <w:rFonts w:ascii="宋体" w:eastAsia="宋体" w:hAnsi="宋体" w:cs="宋体" w:hint="eastAsia"/>
                <w:kern w:val="0"/>
                <w:sz w:val="28"/>
                <w:szCs w:val="28"/>
              </w:rPr>
              <w:lastRenderedPageBreak/>
              <w:t>公共服务，推动内销规模化、品牌化。</w:t>
            </w:r>
          </w:p>
          <w:p w:rsidR="006E7797" w:rsidRPr="006E7797" w:rsidRDefault="006E7797" w:rsidP="006E7797">
            <w:pPr>
              <w:widowControl/>
              <w:ind w:firstLine="480"/>
              <w:rPr>
                <w:rFonts w:ascii="宋体" w:eastAsia="宋体" w:hAnsi="宋体" w:cs="宋体"/>
                <w:kern w:val="0"/>
                <w:sz w:val="28"/>
                <w:szCs w:val="28"/>
              </w:rPr>
            </w:pPr>
            <w:r w:rsidRPr="006E7797">
              <w:rPr>
                <w:rFonts w:ascii="宋体" w:eastAsia="宋体" w:hAnsi="宋体" w:cs="宋体" w:hint="eastAsia"/>
                <w:b/>
                <w:bCs/>
                <w:kern w:val="0"/>
                <w:sz w:val="28"/>
                <w:szCs w:val="28"/>
              </w:rPr>
              <w:t>七、创新运营方式，推进国家外贸转型升级基地建设</w:t>
            </w:r>
          </w:p>
          <w:p w:rsidR="006E7797" w:rsidRPr="006E7797" w:rsidRDefault="006E7797" w:rsidP="006E7797">
            <w:pPr>
              <w:widowControl/>
              <w:ind w:firstLine="480"/>
              <w:rPr>
                <w:rFonts w:ascii="宋体" w:eastAsia="宋体" w:hAnsi="宋体" w:cs="宋体" w:hint="eastAsia"/>
                <w:kern w:val="0"/>
                <w:sz w:val="28"/>
                <w:szCs w:val="28"/>
              </w:rPr>
            </w:pPr>
            <w:r w:rsidRPr="006E7797">
              <w:rPr>
                <w:rFonts w:ascii="楷体" w:eastAsia="楷体" w:hAnsi="楷体" w:cs="宋体" w:hint="eastAsia"/>
                <w:kern w:val="0"/>
                <w:sz w:val="28"/>
                <w:szCs w:val="28"/>
              </w:rPr>
              <w:t>健全组织管理。</w:t>
            </w:r>
            <w:r w:rsidRPr="006E7797">
              <w:rPr>
                <w:rFonts w:ascii="宋体" w:eastAsia="宋体" w:hAnsi="宋体" w:cs="宋体" w:hint="eastAsia"/>
                <w:kern w:val="0"/>
                <w:sz w:val="28"/>
                <w:szCs w:val="28"/>
              </w:rPr>
              <w:t>依托各类产业集聚区，加快基地建设，做大做强主导产业链，完善配套支撑产业链，增强供给能力。建立多种形式的基地管理服务机构。</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建设公共服务平台。</w:t>
            </w:r>
            <w:r w:rsidRPr="006E7797">
              <w:rPr>
                <w:rFonts w:ascii="宋体" w:eastAsia="宋体" w:hAnsi="宋体" w:cs="宋体" w:hint="eastAsia"/>
                <w:kern w:val="0"/>
                <w:sz w:val="28"/>
                <w:szCs w:val="28"/>
              </w:rPr>
              <w:t>依托研究院所、大专院校、贸促机构、行业商协会、专业服务机构和龙头企业，搭建研发、检测、营销、信息、物流等方面的公共服务平台。</w:t>
            </w:r>
          </w:p>
          <w:p w:rsidR="006E7797" w:rsidRPr="006E7797" w:rsidRDefault="006E7797" w:rsidP="006E7797">
            <w:pPr>
              <w:widowControl/>
              <w:ind w:firstLine="480"/>
              <w:rPr>
                <w:rFonts w:ascii="宋体" w:eastAsia="宋体" w:hAnsi="宋体" w:cs="宋体"/>
                <w:kern w:val="0"/>
                <w:sz w:val="28"/>
                <w:szCs w:val="28"/>
              </w:rPr>
            </w:pPr>
            <w:r w:rsidRPr="006E7797">
              <w:rPr>
                <w:rFonts w:ascii="宋体" w:eastAsia="宋体" w:hAnsi="宋体" w:cs="宋体" w:hint="eastAsia"/>
                <w:b/>
                <w:bCs/>
                <w:kern w:val="0"/>
                <w:sz w:val="28"/>
                <w:szCs w:val="28"/>
              </w:rPr>
              <w:t>八、创新服务模式，推进贸易促进平台建设</w:t>
            </w:r>
          </w:p>
          <w:p w:rsidR="006E7797" w:rsidRPr="006E7797" w:rsidRDefault="006E7797" w:rsidP="006E7797">
            <w:pPr>
              <w:widowControl/>
              <w:ind w:firstLine="480"/>
              <w:rPr>
                <w:rFonts w:ascii="宋体" w:eastAsia="宋体" w:hAnsi="宋体" w:cs="宋体" w:hint="eastAsia"/>
                <w:kern w:val="0"/>
                <w:sz w:val="28"/>
                <w:szCs w:val="28"/>
              </w:rPr>
            </w:pPr>
            <w:r w:rsidRPr="006E7797">
              <w:rPr>
                <w:rFonts w:ascii="楷体" w:eastAsia="楷体" w:hAnsi="楷体" w:cs="宋体" w:hint="eastAsia"/>
                <w:kern w:val="0"/>
                <w:sz w:val="28"/>
                <w:szCs w:val="28"/>
              </w:rPr>
              <w:t>办好进博会、广交会等一批综合展会。</w:t>
            </w:r>
            <w:r w:rsidRPr="006E7797">
              <w:rPr>
                <w:rFonts w:ascii="宋体" w:eastAsia="宋体" w:hAnsi="宋体" w:cs="宋体" w:hint="eastAsia"/>
                <w:kern w:val="0"/>
                <w:sz w:val="28"/>
                <w:szCs w:val="28"/>
              </w:rPr>
              <w:t>对</w:t>
            </w:r>
            <w:proofErr w:type="gramStart"/>
            <w:r w:rsidRPr="006E7797">
              <w:rPr>
                <w:rFonts w:ascii="宋体" w:eastAsia="宋体" w:hAnsi="宋体" w:cs="宋体" w:hint="eastAsia"/>
                <w:kern w:val="0"/>
                <w:sz w:val="28"/>
                <w:szCs w:val="28"/>
              </w:rPr>
              <w:t>标国际</w:t>
            </w:r>
            <w:proofErr w:type="gramEnd"/>
            <w:r w:rsidRPr="006E7797">
              <w:rPr>
                <w:rFonts w:ascii="宋体" w:eastAsia="宋体" w:hAnsi="宋体" w:cs="宋体" w:hint="eastAsia"/>
                <w:kern w:val="0"/>
                <w:sz w:val="28"/>
                <w:szCs w:val="28"/>
              </w:rPr>
              <w:t>一流展会，丰富完善中国国际进口博览会功能，着力提升国际化、专业化水平，增强吸引力和国际影响力，确保“越办越好”。研究推行中国进出口商品交易会线上线下融合办展新模式。拓展中国国际服务贸易交易会、中国国际高新技术成果交易会等展会功能。优化现有展会，培育若干知名度高、影响力大的国际展会。</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培育进口贸易促进创新示范区。</w:t>
            </w:r>
            <w:r w:rsidRPr="006E7797">
              <w:rPr>
                <w:rFonts w:ascii="宋体" w:eastAsia="宋体" w:hAnsi="宋体" w:cs="宋体" w:hint="eastAsia"/>
                <w:kern w:val="0"/>
                <w:sz w:val="28"/>
                <w:szCs w:val="28"/>
              </w:rPr>
              <w:t>充分发挥示范区在促进进口、服务产业、提升消费等方面的示范引领作用。提升监管水平，加强服务创新。研究建立追踪问效、评估和退出机制。</w:t>
            </w:r>
          </w:p>
          <w:p w:rsidR="006E7797" w:rsidRPr="006E7797" w:rsidRDefault="006E7797" w:rsidP="006E7797">
            <w:pPr>
              <w:widowControl/>
              <w:ind w:firstLine="480"/>
              <w:rPr>
                <w:rFonts w:ascii="宋体" w:eastAsia="宋体" w:hAnsi="宋体" w:cs="宋体"/>
                <w:kern w:val="0"/>
                <w:sz w:val="28"/>
                <w:szCs w:val="28"/>
              </w:rPr>
            </w:pPr>
            <w:r w:rsidRPr="006E7797">
              <w:rPr>
                <w:rFonts w:ascii="宋体" w:eastAsia="宋体" w:hAnsi="宋体" w:cs="宋体" w:hint="eastAsia"/>
                <w:b/>
                <w:bCs/>
                <w:kern w:val="0"/>
                <w:sz w:val="28"/>
                <w:szCs w:val="28"/>
              </w:rPr>
              <w:t>九、创新服务渠道，推进国际营销体系建设</w:t>
            </w:r>
          </w:p>
          <w:p w:rsidR="006E7797" w:rsidRPr="006E7797" w:rsidRDefault="006E7797" w:rsidP="006E7797">
            <w:pPr>
              <w:widowControl/>
              <w:ind w:firstLine="480"/>
              <w:rPr>
                <w:rFonts w:ascii="宋体" w:eastAsia="宋体" w:hAnsi="宋体" w:cs="宋体" w:hint="eastAsia"/>
                <w:kern w:val="0"/>
                <w:sz w:val="28"/>
                <w:szCs w:val="28"/>
              </w:rPr>
            </w:pPr>
            <w:r w:rsidRPr="006E7797">
              <w:rPr>
                <w:rFonts w:ascii="楷体" w:eastAsia="楷体" w:hAnsi="楷体" w:cs="宋体" w:hint="eastAsia"/>
                <w:kern w:val="0"/>
                <w:sz w:val="28"/>
                <w:szCs w:val="28"/>
              </w:rPr>
              <w:t>加快建立国际营销体系。</w:t>
            </w:r>
            <w:r w:rsidRPr="006E7797">
              <w:rPr>
                <w:rFonts w:ascii="宋体" w:eastAsia="宋体" w:hAnsi="宋体" w:cs="宋体" w:hint="eastAsia"/>
                <w:kern w:val="0"/>
                <w:sz w:val="28"/>
                <w:szCs w:val="28"/>
              </w:rPr>
              <w:t>鼓励企业以合作、自建等方式，完善营销和服务保障体系，开展仓储、展示、批发、销售、接单签约及售后服务。推进</w:t>
            </w:r>
            <w:proofErr w:type="gramStart"/>
            <w:r w:rsidRPr="006E7797">
              <w:rPr>
                <w:rFonts w:ascii="宋体" w:eastAsia="宋体" w:hAnsi="宋体" w:cs="宋体" w:hint="eastAsia"/>
                <w:kern w:val="0"/>
                <w:sz w:val="28"/>
                <w:szCs w:val="28"/>
              </w:rPr>
              <w:t>售后云服务</w:t>
            </w:r>
            <w:proofErr w:type="gramEnd"/>
            <w:r w:rsidRPr="006E7797">
              <w:rPr>
                <w:rFonts w:ascii="宋体" w:eastAsia="宋体" w:hAnsi="宋体" w:cs="宋体" w:hint="eastAsia"/>
                <w:kern w:val="0"/>
                <w:sz w:val="28"/>
                <w:szCs w:val="28"/>
              </w:rPr>
              <w:t>模式和远端诊断、维修。重点推动汽车、机床等行业品牌企业建设国际营销服务网点。</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推进国际营销公共平台建设。</w:t>
            </w:r>
            <w:r w:rsidRPr="006E7797">
              <w:rPr>
                <w:rFonts w:ascii="宋体" w:eastAsia="宋体" w:hAnsi="宋体" w:cs="宋体" w:hint="eastAsia"/>
                <w:kern w:val="0"/>
                <w:sz w:val="28"/>
                <w:szCs w:val="28"/>
              </w:rPr>
              <w:t>充分发挥平台带动和示范作用，助力企业开拓</w:t>
            </w:r>
            <w:r w:rsidRPr="006E7797">
              <w:rPr>
                <w:rFonts w:ascii="宋体" w:eastAsia="宋体" w:hAnsi="宋体" w:cs="宋体" w:hint="eastAsia"/>
                <w:kern w:val="0"/>
                <w:sz w:val="28"/>
                <w:szCs w:val="28"/>
              </w:rPr>
              <w:lastRenderedPageBreak/>
              <w:t>国际市场。研究建立评估及退出机制。建设国际营销公共服务平台网络，共享平台资源。</w:t>
            </w:r>
          </w:p>
          <w:p w:rsidR="006E7797" w:rsidRPr="006E7797" w:rsidRDefault="006E7797" w:rsidP="006E7797">
            <w:pPr>
              <w:widowControl/>
              <w:ind w:firstLine="480"/>
              <w:rPr>
                <w:rFonts w:ascii="宋体" w:eastAsia="宋体" w:hAnsi="宋体" w:cs="宋体"/>
                <w:kern w:val="0"/>
                <w:sz w:val="28"/>
                <w:szCs w:val="28"/>
              </w:rPr>
            </w:pPr>
            <w:r w:rsidRPr="006E7797">
              <w:rPr>
                <w:rFonts w:ascii="宋体" w:eastAsia="宋体" w:hAnsi="宋体" w:cs="宋体" w:hint="eastAsia"/>
                <w:b/>
                <w:bCs/>
                <w:kern w:val="0"/>
                <w:sz w:val="28"/>
                <w:szCs w:val="28"/>
              </w:rPr>
              <w:t>十、创新业态模式，培育外贸新动能</w:t>
            </w:r>
          </w:p>
          <w:p w:rsidR="006E7797" w:rsidRPr="006E7797" w:rsidRDefault="006E7797" w:rsidP="006E7797">
            <w:pPr>
              <w:widowControl/>
              <w:ind w:firstLine="480"/>
              <w:rPr>
                <w:rFonts w:ascii="宋体" w:eastAsia="宋体" w:hAnsi="宋体" w:cs="宋体" w:hint="eastAsia"/>
                <w:kern w:val="0"/>
                <w:sz w:val="28"/>
                <w:szCs w:val="28"/>
              </w:rPr>
            </w:pPr>
            <w:r w:rsidRPr="006E7797">
              <w:rPr>
                <w:rFonts w:ascii="楷体" w:eastAsia="楷体" w:hAnsi="楷体" w:cs="宋体" w:hint="eastAsia"/>
                <w:kern w:val="0"/>
                <w:sz w:val="28"/>
                <w:szCs w:val="28"/>
              </w:rPr>
              <w:t>促进跨境电商等新业态发展。</w:t>
            </w:r>
            <w:r w:rsidRPr="006E7797">
              <w:rPr>
                <w:rFonts w:ascii="宋体" w:eastAsia="宋体" w:hAnsi="宋体" w:cs="宋体" w:hint="eastAsia"/>
                <w:kern w:val="0"/>
                <w:sz w:val="28"/>
                <w:szCs w:val="28"/>
              </w:rPr>
              <w:t>积极推进跨境电商综合试验区建设，不断探索好经验好做法，研究建立综合试验区评估考核机制。支持建设一批海外仓。扩大跨境电商零售进口试点。推广跨境电商应用，促进企业对企业（B2B）业务发展。研究筹建跨境电商行业联盟。推进市场采购贸易方式试点建设，总结经验并完善配套服务。促进外贸综合服务企业发展，研究完善配套监管政策。</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积极推进二手车出口。</w:t>
            </w:r>
            <w:r w:rsidRPr="006E7797">
              <w:rPr>
                <w:rFonts w:ascii="宋体" w:eastAsia="宋体" w:hAnsi="宋体" w:cs="宋体" w:hint="eastAsia"/>
                <w:kern w:val="0"/>
                <w:sz w:val="28"/>
                <w:szCs w:val="28"/>
              </w:rPr>
              <w:t>建立健全二手车出口管理与促进体系，扩大二手车出口业务，完善质量检测标准，实行全国统一的出口检测规范。强化二手车境外售后服务体系建设，鼓励有条件的企业在重点市场建立公共备品备件库，提高售后服务质量。培育和支持二手车出口行业组织发展。</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加快发展新兴服务贸易。</w:t>
            </w:r>
            <w:r w:rsidRPr="006E7797">
              <w:rPr>
                <w:rFonts w:ascii="宋体" w:eastAsia="宋体" w:hAnsi="宋体" w:cs="宋体" w:hint="eastAsia"/>
                <w:kern w:val="0"/>
                <w:sz w:val="28"/>
                <w:szCs w:val="28"/>
              </w:rPr>
              <w:t>加快发展对外文化贸易，加大对国家文化出口重点企业和重点项目的支持，加强国家文化出口基地建设。加快服务外包转型升级，开展服务外包示范城市动态调整，大力发展高端生产性服务外包。加强国家中医药服务出口基地建设，扩大中医药服务出口。</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加快贸易数字化发展。</w:t>
            </w:r>
            <w:r w:rsidRPr="006E7797">
              <w:rPr>
                <w:rFonts w:ascii="宋体" w:eastAsia="宋体" w:hAnsi="宋体" w:cs="宋体" w:hint="eastAsia"/>
                <w:kern w:val="0"/>
                <w:sz w:val="28"/>
                <w:szCs w:val="28"/>
              </w:rPr>
              <w:t>大力发展数字贸易，推进国家数字服务出口基地建设，鼓励企业向数字服务和综合服务提供商转型。支持企业不断提升贸易数字化和智能化管理能力。建设贸易数字化公共服务平台，服务企业数字化转型。</w:t>
            </w:r>
          </w:p>
          <w:p w:rsidR="006E7797" w:rsidRPr="006E7797" w:rsidRDefault="006E7797" w:rsidP="006E7797">
            <w:pPr>
              <w:widowControl/>
              <w:ind w:firstLine="480"/>
              <w:rPr>
                <w:rFonts w:ascii="宋体" w:eastAsia="宋体" w:hAnsi="宋体" w:cs="宋体"/>
                <w:kern w:val="0"/>
                <w:sz w:val="28"/>
                <w:szCs w:val="28"/>
              </w:rPr>
            </w:pPr>
            <w:r w:rsidRPr="006E7797">
              <w:rPr>
                <w:rFonts w:ascii="宋体" w:eastAsia="宋体" w:hAnsi="宋体" w:cs="宋体" w:hint="eastAsia"/>
                <w:b/>
                <w:bCs/>
                <w:kern w:val="0"/>
                <w:sz w:val="28"/>
                <w:szCs w:val="28"/>
              </w:rPr>
              <w:t>十一、优化发展环境，完善保障体系</w:t>
            </w:r>
          </w:p>
          <w:p w:rsidR="006E7797" w:rsidRPr="006E7797" w:rsidRDefault="006E7797" w:rsidP="006E7797">
            <w:pPr>
              <w:widowControl/>
              <w:ind w:firstLine="480"/>
              <w:rPr>
                <w:rFonts w:ascii="宋体" w:eastAsia="宋体" w:hAnsi="宋体" w:cs="宋体" w:hint="eastAsia"/>
                <w:kern w:val="0"/>
                <w:sz w:val="28"/>
                <w:szCs w:val="28"/>
              </w:rPr>
            </w:pPr>
            <w:r w:rsidRPr="006E7797">
              <w:rPr>
                <w:rFonts w:ascii="楷体" w:eastAsia="楷体" w:hAnsi="楷体" w:cs="宋体" w:hint="eastAsia"/>
                <w:kern w:val="0"/>
                <w:sz w:val="28"/>
                <w:szCs w:val="28"/>
              </w:rPr>
              <w:t>发挥自由贸易试验区、自由贸易</w:t>
            </w:r>
            <w:proofErr w:type="gramStart"/>
            <w:r w:rsidRPr="006E7797">
              <w:rPr>
                <w:rFonts w:ascii="楷体" w:eastAsia="楷体" w:hAnsi="楷体" w:cs="宋体" w:hint="eastAsia"/>
                <w:kern w:val="0"/>
                <w:sz w:val="28"/>
                <w:szCs w:val="28"/>
              </w:rPr>
              <w:t>港制度</w:t>
            </w:r>
            <w:proofErr w:type="gramEnd"/>
            <w:r w:rsidRPr="006E7797">
              <w:rPr>
                <w:rFonts w:ascii="楷体" w:eastAsia="楷体" w:hAnsi="楷体" w:cs="宋体" w:hint="eastAsia"/>
                <w:kern w:val="0"/>
                <w:sz w:val="28"/>
                <w:szCs w:val="28"/>
              </w:rPr>
              <w:t>创新作用。</w:t>
            </w:r>
            <w:r w:rsidRPr="006E7797">
              <w:rPr>
                <w:rFonts w:ascii="宋体" w:eastAsia="宋体" w:hAnsi="宋体" w:cs="宋体" w:hint="eastAsia"/>
                <w:kern w:val="0"/>
                <w:sz w:val="28"/>
                <w:szCs w:val="28"/>
              </w:rPr>
              <w:t>扩大开放领域，推动外向型经济主体及业务在自由贸易试验区汇聚。推动出台海南自由贸易港法。以贸易</w:t>
            </w:r>
            <w:r w:rsidRPr="006E7797">
              <w:rPr>
                <w:rFonts w:ascii="宋体" w:eastAsia="宋体" w:hAnsi="宋体" w:cs="宋体" w:hint="eastAsia"/>
                <w:kern w:val="0"/>
                <w:sz w:val="28"/>
                <w:szCs w:val="28"/>
              </w:rPr>
              <w:lastRenderedPageBreak/>
              <w:t>自由化便利化为重点，突出制度集成创新，研究优化贸易方案，扎实推进海南自由贸易港建设，制定海南自由贸易港禁止、限制进出口的货物、物品清单，清单外货物、物品自由进出；出台海南自由贸易港跨境服务贸易负面清单，进一步规范影响服务贸易自由便利的国内规制，为适时向更大范围推广积累经验。</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不断提升贸易便利化水平。</w:t>
            </w:r>
            <w:r w:rsidRPr="006E7797">
              <w:rPr>
                <w:rFonts w:ascii="宋体" w:eastAsia="宋体" w:hAnsi="宋体" w:cs="宋体" w:hint="eastAsia"/>
                <w:kern w:val="0"/>
                <w:sz w:val="28"/>
                <w:szCs w:val="28"/>
              </w:rPr>
              <w:t>进一步简化通关作业流程，精简单证及证明材料。创新海关核查模式，推进“网上核查”改革。进一步完善国际贸易“单一窗口”功能，推进全流程作业无纸化。建立更加集约、高效、运行通畅的船舶便利通关查验新模式，加快推进“单一窗口”功能覆盖海运和贸易全链条。</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优化进出口管理和服务。</w:t>
            </w:r>
            <w:r w:rsidRPr="006E7797">
              <w:rPr>
                <w:rFonts w:ascii="宋体" w:eastAsia="宋体" w:hAnsi="宋体" w:cs="宋体" w:hint="eastAsia"/>
                <w:kern w:val="0"/>
                <w:sz w:val="28"/>
                <w:szCs w:val="28"/>
              </w:rPr>
              <w:t>完善大宗商品进出口管理。有序推动重点商品进出口管理体制改革。加强口岸收费管理，严格执行口岸收费目录清单制度，持续清理规范进出口环节涉企收费。降低港口收费，</w:t>
            </w:r>
            <w:proofErr w:type="gramStart"/>
            <w:r w:rsidRPr="006E7797">
              <w:rPr>
                <w:rFonts w:ascii="宋体" w:eastAsia="宋体" w:hAnsi="宋体" w:cs="宋体" w:hint="eastAsia"/>
                <w:kern w:val="0"/>
                <w:sz w:val="28"/>
                <w:szCs w:val="28"/>
              </w:rPr>
              <w:t>进一步减并港口</w:t>
            </w:r>
            <w:proofErr w:type="gramEnd"/>
            <w:r w:rsidRPr="006E7797">
              <w:rPr>
                <w:rFonts w:ascii="宋体" w:eastAsia="宋体" w:hAnsi="宋体" w:cs="宋体" w:hint="eastAsia"/>
                <w:kern w:val="0"/>
                <w:sz w:val="28"/>
                <w:szCs w:val="28"/>
              </w:rPr>
              <w:t>收费项目，降低政府定价的港口经营服务性项目收费标准。积极推动扩大出口退税无纸化申报范围，持续加快出口退税办理进度。扩大贸易外汇收支便利化试点，便利跨境电商外汇结算。</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强化政策支持。</w:t>
            </w:r>
            <w:r w:rsidRPr="006E7797">
              <w:rPr>
                <w:rFonts w:ascii="宋体" w:eastAsia="宋体" w:hAnsi="宋体" w:cs="宋体" w:hint="eastAsia"/>
                <w:kern w:val="0"/>
                <w:sz w:val="28"/>
                <w:szCs w:val="28"/>
              </w:rPr>
              <w:t>在符合世界贸易组织规则前提下，加大财政金融支持力度。用好外经贸发展专项资金，推动外贸稳中提质、创新发展。落实再贷款、再贴现等金融支持政策，加快贷款投放进度，引导金融机构增加外贸信贷投放，落实</w:t>
            </w:r>
            <w:proofErr w:type="gramStart"/>
            <w:r w:rsidRPr="006E7797">
              <w:rPr>
                <w:rFonts w:ascii="宋体" w:eastAsia="宋体" w:hAnsi="宋体" w:cs="宋体" w:hint="eastAsia"/>
                <w:kern w:val="0"/>
                <w:sz w:val="28"/>
                <w:szCs w:val="28"/>
              </w:rPr>
              <w:t>好贷款</w:t>
            </w:r>
            <w:proofErr w:type="gramEnd"/>
            <w:r w:rsidRPr="006E7797">
              <w:rPr>
                <w:rFonts w:ascii="宋体" w:eastAsia="宋体" w:hAnsi="宋体" w:cs="宋体" w:hint="eastAsia"/>
                <w:kern w:val="0"/>
                <w:sz w:val="28"/>
                <w:szCs w:val="28"/>
              </w:rPr>
              <w:t>阶段性延期还本付息等政策，加大对中小微外贸企业支持。充分发挥进出口信贷和出口信用保险作用，进一步扩大出口信用保险覆盖面，根据市场化原则适度降低保险费率。</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加强国际物流保障。</w:t>
            </w:r>
            <w:r w:rsidRPr="006E7797">
              <w:rPr>
                <w:rFonts w:ascii="宋体" w:eastAsia="宋体" w:hAnsi="宋体" w:cs="宋体" w:hint="eastAsia"/>
                <w:kern w:val="0"/>
                <w:sz w:val="28"/>
                <w:szCs w:val="28"/>
              </w:rPr>
              <w:t>确保国际海运保障有力，提升国际航空货运能力，促进国际道路货运便利化。提升中欧</w:t>
            </w:r>
            <w:proofErr w:type="gramStart"/>
            <w:r w:rsidRPr="006E7797">
              <w:rPr>
                <w:rFonts w:ascii="宋体" w:eastAsia="宋体" w:hAnsi="宋体" w:cs="宋体" w:hint="eastAsia"/>
                <w:kern w:val="0"/>
                <w:sz w:val="28"/>
                <w:szCs w:val="28"/>
              </w:rPr>
              <w:t>班列等货运</w:t>
            </w:r>
            <w:proofErr w:type="gramEnd"/>
            <w:r w:rsidRPr="006E7797">
              <w:rPr>
                <w:rFonts w:ascii="宋体" w:eastAsia="宋体" w:hAnsi="宋体" w:cs="宋体" w:hint="eastAsia"/>
                <w:kern w:val="0"/>
                <w:sz w:val="28"/>
                <w:szCs w:val="28"/>
              </w:rPr>
              <w:t>通道能力，加强集结中心示范工程建</w:t>
            </w:r>
            <w:r w:rsidRPr="006E7797">
              <w:rPr>
                <w:rFonts w:ascii="宋体" w:eastAsia="宋体" w:hAnsi="宋体" w:cs="宋体" w:hint="eastAsia"/>
                <w:kern w:val="0"/>
                <w:sz w:val="28"/>
                <w:szCs w:val="28"/>
              </w:rPr>
              <w:lastRenderedPageBreak/>
              <w:t>设，以市场化为原则，鼓励运营企业完善境外物流网络，增强境外物流节点的联运、转运和集散能力，拓展回程货源，提高国际化运营竞争力。鼓励港航企业与铁路企业加强合作，积极发展集装箱铁水联运。</w:t>
            </w:r>
          </w:p>
          <w:p w:rsidR="006E7797" w:rsidRPr="006E7797" w:rsidRDefault="006E7797" w:rsidP="006E7797">
            <w:pPr>
              <w:widowControl/>
              <w:ind w:firstLine="480"/>
              <w:rPr>
                <w:rFonts w:ascii="宋体" w:eastAsia="宋体" w:hAnsi="宋体" w:cs="宋体"/>
                <w:kern w:val="0"/>
                <w:sz w:val="28"/>
                <w:szCs w:val="28"/>
              </w:rPr>
            </w:pPr>
            <w:r w:rsidRPr="006E7797">
              <w:rPr>
                <w:rFonts w:ascii="楷体" w:eastAsia="楷体" w:hAnsi="楷体" w:cs="宋体" w:hint="eastAsia"/>
                <w:kern w:val="0"/>
                <w:sz w:val="28"/>
                <w:szCs w:val="28"/>
              </w:rPr>
              <w:t>提升风险防范能力。</w:t>
            </w:r>
            <w:r w:rsidRPr="006E7797">
              <w:rPr>
                <w:rFonts w:ascii="宋体" w:eastAsia="宋体" w:hAnsi="宋体" w:cs="宋体" w:hint="eastAsia"/>
                <w:kern w:val="0"/>
                <w:sz w:val="28"/>
                <w:szCs w:val="28"/>
              </w:rPr>
              <w:t>统筹发展和安全，切实防范、规避重大风险。坚持底线思维，保障粮食、能源和资源安全。努力构建现代化出口管制体系。严格实施出口管制法。优化出口管制许可和执法体系，推动出口管制合</w:t>
            </w:r>
            <w:proofErr w:type="gramStart"/>
            <w:r w:rsidRPr="006E7797">
              <w:rPr>
                <w:rFonts w:ascii="宋体" w:eastAsia="宋体" w:hAnsi="宋体" w:cs="宋体" w:hint="eastAsia"/>
                <w:kern w:val="0"/>
                <w:sz w:val="28"/>
                <w:szCs w:val="28"/>
              </w:rPr>
              <w:t>规</w:t>
            </w:r>
            <w:proofErr w:type="gramEnd"/>
            <w:r w:rsidRPr="006E7797">
              <w:rPr>
                <w:rFonts w:ascii="宋体" w:eastAsia="宋体" w:hAnsi="宋体" w:cs="宋体" w:hint="eastAsia"/>
                <w:kern w:val="0"/>
                <w:sz w:val="28"/>
                <w:szCs w:val="28"/>
              </w:rPr>
              <w:t>和国际合作体系建设。完善对外贸易调查制度，丰富调查工具。健全预警和法律服务机制，构建主体多元、形式多样的工作体系。健全贸易救济调查工作体系，提升运用规则的能力和水平。完善贸易摩擦应对机制，推动形成多主体协同应对的工作格局。研究设立贸易调整援助制度。</w:t>
            </w:r>
          </w:p>
          <w:p w:rsidR="006E7797" w:rsidRDefault="006E7797" w:rsidP="006E7797">
            <w:pPr>
              <w:widowControl/>
              <w:ind w:firstLine="480"/>
              <w:rPr>
                <w:rFonts w:ascii="宋体" w:eastAsia="宋体" w:hAnsi="宋体" w:cs="宋体" w:hint="eastAsia"/>
                <w:kern w:val="0"/>
                <w:sz w:val="28"/>
                <w:szCs w:val="28"/>
              </w:rPr>
            </w:pPr>
            <w:r w:rsidRPr="006E7797">
              <w:rPr>
                <w:rFonts w:ascii="楷体" w:eastAsia="楷体" w:hAnsi="楷体" w:cs="宋体" w:hint="eastAsia"/>
                <w:kern w:val="0"/>
                <w:sz w:val="28"/>
                <w:szCs w:val="28"/>
              </w:rPr>
              <w:t>加强组织实施。</w:t>
            </w:r>
            <w:r w:rsidRPr="006E7797">
              <w:rPr>
                <w:rFonts w:ascii="宋体" w:eastAsia="宋体" w:hAnsi="宋体" w:cs="宋体" w:hint="eastAsia"/>
                <w:kern w:val="0"/>
                <w:sz w:val="28"/>
                <w:szCs w:val="28"/>
              </w:rPr>
              <w:t>加强党对外贸工作的全面领导。充分发挥国务院推进贸易高质量发展部际联席会议制度作用，整体推进外贸创新发展。商务部要会同有关部门加强协调指导，各地方要抓好贯彻落实。重大情况及时向党中央、国务院报告。</w:t>
            </w:r>
          </w:p>
          <w:p w:rsidR="006E7797" w:rsidRDefault="006E7797" w:rsidP="006E7797">
            <w:pPr>
              <w:widowControl/>
              <w:ind w:firstLine="480"/>
              <w:rPr>
                <w:rFonts w:ascii="宋体" w:eastAsia="宋体" w:hAnsi="宋体" w:cs="宋体" w:hint="eastAsia"/>
                <w:kern w:val="0"/>
                <w:sz w:val="28"/>
                <w:szCs w:val="28"/>
              </w:rPr>
            </w:pPr>
          </w:p>
          <w:p w:rsidR="006E7797" w:rsidRPr="006E7797" w:rsidRDefault="006E7797" w:rsidP="006E7797">
            <w:pPr>
              <w:widowControl/>
              <w:ind w:firstLine="480"/>
              <w:rPr>
                <w:rFonts w:ascii="宋体" w:eastAsia="宋体" w:hAnsi="宋体" w:cs="宋体"/>
                <w:kern w:val="0"/>
                <w:sz w:val="28"/>
                <w:szCs w:val="28"/>
              </w:rPr>
            </w:pPr>
            <w:bookmarkStart w:id="0" w:name="_GoBack"/>
            <w:bookmarkEnd w:id="0"/>
          </w:p>
          <w:p w:rsidR="006E7797" w:rsidRPr="006E7797" w:rsidRDefault="006E7797" w:rsidP="006E7797">
            <w:pPr>
              <w:widowControl/>
              <w:jc w:val="right"/>
              <w:rPr>
                <w:rFonts w:ascii="宋体" w:eastAsia="宋体" w:hAnsi="宋体" w:cs="宋体"/>
                <w:kern w:val="0"/>
                <w:sz w:val="28"/>
                <w:szCs w:val="28"/>
              </w:rPr>
            </w:pPr>
            <w:r w:rsidRPr="006E7797">
              <w:rPr>
                <w:rFonts w:ascii="宋体" w:eastAsia="宋体" w:hAnsi="宋体" w:cs="宋体" w:hint="eastAsia"/>
                <w:kern w:val="0"/>
                <w:sz w:val="28"/>
                <w:szCs w:val="28"/>
              </w:rPr>
              <w:t>国务院办公厅</w:t>
            </w:r>
          </w:p>
          <w:p w:rsidR="006E7797" w:rsidRPr="006E7797" w:rsidRDefault="006E7797" w:rsidP="006E7797">
            <w:pPr>
              <w:widowControl/>
              <w:jc w:val="right"/>
              <w:rPr>
                <w:rFonts w:ascii="宋体" w:eastAsia="宋体" w:hAnsi="宋体" w:cs="宋体"/>
                <w:kern w:val="0"/>
                <w:sz w:val="24"/>
                <w:szCs w:val="24"/>
              </w:rPr>
            </w:pPr>
            <w:r w:rsidRPr="006E7797">
              <w:rPr>
                <w:rFonts w:ascii="宋体" w:eastAsia="宋体" w:hAnsi="宋体" w:cs="宋体" w:hint="eastAsia"/>
                <w:kern w:val="0"/>
                <w:sz w:val="24"/>
                <w:szCs w:val="24"/>
              </w:rPr>
              <w:t>2020年10月25日</w:t>
            </w:r>
          </w:p>
        </w:tc>
      </w:tr>
    </w:tbl>
    <w:p w:rsidR="006E7797" w:rsidRPr="006E7797" w:rsidRDefault="006E7797" w:rsidP="006E7797">
      <w:pPr>
        <w:widowControl/>
        <w:jc w:val="left"/>
        <w:rPr>
          <w:rFonts w:ascii="宋体" w:eastAsia="宋体" w:hAnsi="宋体" w:cs="宋体"/>
          <w:kern w:val="0"/>
          <w:sz w:val="24"/>
          <w:szCs w:val="24"/>
        </w:rPr>
      </w:pPr>
    </w:p>
    <w:p w:rsidR="002C019D" w:rsidRDefault="006E7797"/>
    <w:sectPr w:rsidR="002C0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F9"/>
    <w:rsid w:val="006E7797"/>
    <w:rsid w:val="007D23F9"/>
    <w:rsid w:val="00BD5642"/>
    <w:rsid w:val="00D3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779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E779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7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2021-06-28T07:16:00Z</dcterms:created>
  <dcterms:modified xsi:type="dcterms:W3CDTF">2021-06-28T07:17:00Z</dcterms:modified>
</cp:coreProperties>
</file>